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95" w:rsidRDefault="008A4995" w:rsidP="00E83A7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8A4995" w:rsidRDefault="008A4995" w:rsidP="00E83A7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E83A7A" w:rsidRPr="00E83A7A" w:rsidRDefault="00E83A7A" w:rsidP="00E83A7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E83A7A">
        <w:rPr>
          <w:b/>
          <w:noProof/>
          <w:sz w:val="32"/>
          <w:szCs w:val="32"/>
        </w:rPr>
        <w:drawing>
          <wp:inline distT="0" distB="0" distL="0" distR="0" wp14:anchorId="06772BD5" wp14:editId="24D9426D">
            <wp:extent cx="907415" cy="907415"/>
            <wp:effectExtent l="0" t="0" r="6985" b="6985"/>
            <wp:docPr id="2" name="Рисунок 2" descr="Описание: C:\Users\User\Desktop\Герб ЧМ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User\Desktop\Герб ЧМР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A7A" w:rsidRPr="00E83A7A" w:rsidRDefault="00E83A7A" w:rsidP="00E83A7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E83A7A">
        <w:rPr>
          <w:b/>
          <w:sz w:val="32"/>
          <w:szCs w:val="32"/>
        </w:rPr>
        <w:t>АДМИНИСТРАЦИЯ</w:t>
      </w:r>
    </w:p>
    <w:p w:rsidR="00E83A7A" w:rsidRPr="00E83A7A" w:rsidRDefault="00E83A7A" w:rsidP="00E83A7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E83A7A">
        <w:rPr>
          <w:b/>
          <w:sz w:val="32"/>
          <w:szCs w:val="32"/>
        </w:rPr>
        <w:t xml:space="preserve">МУНИЦИПАЛЬНОГО ОБРАЗОВАНИЯ </w:t>
      </w:r>
    </w:p>
    <w:p w:rsidR="00E83A7A" w:rsidRPr="00E83A7A" w:rsidRDefault="00E83A7A" w:rsidP="00E83A7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E83A7A">
        <w:rPr>
          <w:b/>
          <w:sz w:val="32"/>
          <w:szCs w:val="32"/>
        </w:rPr>
        <w:t>ЧУКОТСКИЙ МУНИЦИПАЛЬНЫЙ РАЙОН</w:t>
      </w:r>
    </w:p>
    <w:p w:rsidR="00044FFA" w:rsidRDefault="00044FFA" w:rsidP="00044FFA">
      <w:pPr>
        <w:keepNext/>
        <w:jc w:val="center"/>
        <w:outlineLvl w:val="0"/>
        <w:rPr>
          <w:b/>
          <w:sz w:val="32"/>
        </w:rPr>
      </w:pPr>
    </w:p>
    <w:p w:rsidR="00044FFA" w:rsidRDefault="00044FFA" w:rsidP="00044FFA">
      <w:pPr>
        <w:spacing w:after="200" w:line="276" w:lineRule="auto"/>
        <w:jc w:val="center"/>
        <w:rPr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044FFA" w:rsidRDefault="00B64AFA" w:rsidP="00044FFA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8A4995">
        <w:rPr>
          <w:sz w:val="28"/>
          <w:szCs w:val="28"/>
        </w:rPr>
        <w:t>21.09.</w:t>
      </w:r>
      <w:r w:rsidR="00044FFA">
        <w:rPr>
          <w:sz w:val="28"/>
          <w:szCs w:val="28"/>
        </w:rPr>
        <w:t>20</w:t>
      </w:r>
      <w:r w:rsidR="00DC44BE">
        <w:rPr>
          <w:sz w:val="28"/>
          <w:szCs w:val="28"/>
        </w:rPr>
        <w:t>2</w:t>
      </w:r>
      <w:r w:rsidR="00F470A8">
        <w:rPr>
          <w:sz w:val="28"/>
          <w:szCs w:val="28"/>
        </w:rPr>
        <w:t>6</w:t>
      </w:r>
      <w:r w:rsidR="008A4995">
        <w:rPr>
          <w:sz w:val="28"/>
          <w:szCs w:val="28"/>
        </w:rPr>
        <w:t xml:space="preserve"> г. </w:t>
      </w:r>
      <w:r w:rsidR="00044FFA">
        <w:rPr>
          <w:sz w:val="28"/>
          <w:szCs w:val="28"/>
        </w:rPr>
        <w:t xml:space="preserve">№ </w:t>
      </w:r>
      <w:r w:rsidR="008A4995">
        <w:rPr>
          <w:sz w:val="28"/>
          <w:szCs w:val="28"/>
        </w:rPr>
        <w:t>445</w:t>
      </w:r>
    </w:p>
    <w:p w:rsidR="00044FFA" w:rsidRDefault="00044FFA" w:rsidP="00044FFA">
      <w:pPr>
        <w:rPr>
          <w:sz w:val="28"/>
          <w:szCs w:val="28"/>
        </w:rPr>
      </w:pPr>
      <w:r>
        <w:rPr>
          <w:sz w:val="28"/>
          <w:szCs w:val="28"/>
        </w:rPr>
        <w:t>с. Лаврентия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1"/>
      </w:tblGrid>
      <w:tr w:rsidR="00044FFA" w:rsidTr="00044FFA">
        <w:trPr>
          <w:trHeight w:val="556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4FFA" w:rsidRDefault="00044FFA">
            <w:pPr>
              <w:tabs>
                <w:tab w:val="left" w:pos="5134"/>
              </w:tabs>
              <w:spacing w:line="276" w:lineRule="auto"/>
              <w:ind w:right="1305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44FFA" w:rsidRDefault="00044FFA" w:rsidP="00F470A8">
            <w:pPr>
              <w:pStyle w:val="Style3"/>
              <w:widowControl/>
              <w:tabs>
                <w:tab w:val="left" w:pos="4287"/>
              </w:tabs>
              <w:spacing w:before="29" w:line="276" w:lineRule="auto"/>
              <w:ind w:right="1310"/>
              <w:rPr>
                <w:sz w:val="28"/>
                <w:szCs w:val="28"/>
                <w:lang w:eastAsia="en-US"/>
              </w:rPr>
            </w:pPr>
            <w:r>
              <w:rPr>
                <w:rStyle w:val="FontStyle16"/>
                <w:sz w:val="28"/>
                <w:szCs w:val="28"/>
                <w:lang w:eastAsia="en-US"/>
              </w:rPr>
              <w:t>О внесении изменений в постановление Администрации муниципального образования Чукотский муниципальный район от 10 декабря 2012 года № 58</w:t>
            </w:r>
          </w:p>
        </w:tc>
      </w:tr>
    </w:tbl>
    <w:p w:rsidR="00B86C62" w:rsidRDefault="00B86C62" w:rsidP="00044FFA">
      <w:pPr>
        <w:jc w:val="center"/>
        <w:rPr>
          <w:sz w:val="28"/>
          <w:szCs w:val="28"/>
        </w:rPr>
      </w:pPr>
    </w:p>
    <w:p w:rsidR="001D2FC4" w:rsidRDefault="001D2FC4" w:rsidP="001D2FC4">
      <w:pPr>
        <w:pStyle w:val="2"/>
        <w:shd w:val="clear" w:color="auto" w:fill="auto"/>
        <w:spacing w:line="322" w:lineRule="exact"/>
        <w:ind w:firstLine="360"/>
        <w:jc w:val="both"/>
        <w:rPr>
          <w:color w:val="000000"/>
          <w:sz w:val="28"/>
          <w:szCs w:val="28"/>
        </w:rPr>
      </w:pPr>
    </w:p>
    <w:p w:rsidR="001D2FC4" w:rsidRDefault="001D2FC4" w:rsidP="00F470A8">
      <w:pPr>
        <w:pStyle w:val="2"/>
        <w:shd w:val="clear" w:color="auto" w:fill="auto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5343F">
        <w:rPr>
          <w:color w:val="000000"/>
          <w:sz w:val="28"/>
          <w:szCs w:val="28"/>
        </w:rPr>
        <w:t>В целях приведения муниципального правового акта Чукотского муниципального района в соответствие с действующим законодательством, Администрация муниципального образования Чукотский муниципальный район</w:t>
      </w:r>
    </w:p>
    <w:p w:rsidR="001D2FC4" w:rsidRPr="0005343F" w:rsidRDefault="001D2FC4" w:rsidP="00E0046F">
      <w:pPr>
        <w:pStyle w:val="2"/>
        <w:shd w:val="clear" w:color="auto" w:fill="auto"/>
        <w:spacing w:line="322" w:lineRule="exact"/>
        <w:ind w:firstLine="357"/>
        <w:jc w:val="both"/>
        <w:rPr>
          <w:sz w:val="28"/>
          <w:szCs w:val="28"/>
        </w:rPr>
      </w:pPr>
    </w:p>
    <w:p w:rsidR="001D2FC4" w:rsidRDefault="001D2FC4" w:rsidP="001D2FC4">
      <w:pPr>
        <w:pStyle w:val="2"/>
        <w:shd w:val="clear" w:color="auto" w:fill="auto"/>
        <w:spacing w:line="260" w:lineRule="exact"/>
        <w:ind w:firstLine="709"/>
        <w:jc w:val="both"/>
        <w:rPr>
          <w:color w:val="000000"/>
          <w:sz w:val="28"/>
          <w:szCs w:val="28"/>
        </w:rPr>
      </w:pPr>
      <w:r w:rsidRPr="0005343F">
        <w:rPr>
          <w:color w:val="000000"/>
          <w:sz w:val="28"/>
          <w:szCs w:val="28"/>
        </w:rPr>
        <w:t>ПОСТАНОВЛЯЕТ:</w:t>
      </w:r>
    </w:p>
    <w:p w:rsidR="001D2FC4" w:rsidRDefault="001D2FC4" w:rsidP="001D2FC4">
      <w:pPr>
        <w:pStyle w:val="2"/>
        <w:shd w:val="clear" w:color="auto" w:fill="auto"/>
        <w:spacing w:line="260" w:lineRule="exact"/>
        <w:ind w:firstLine="360"/>
        <w:jc w:val="both"/>
        <w:rPr>
          <w:sz w:val="28"/>
          <w:szCs w:val="28"/>
        </w:rPr>
      </w:pPr>
    </w:p>
    <w:p w:rsidR="001D2FC4" w:rsidRPr="001D2FC4" w:rsidRDefault="001D2FC4" w:rsidP="001D2FC4">
      <w:pPr>
        <w:ind w:firstLine="709"/>
        <w:jc w:val="both"/>
        <w:rPr>
          <w:color w:val="000000"/>
          <w:sz w:val="28"/>
          <w:szCs w:val="28"/>
        </w:rPr>
      </w:pPr>
      <w:r w:rsidRPr="001D2FC4">
        <w:rPr>
          <w:color w:val="000000"/>
          <w:sz w:val="28"/>
          <w:szCs w:val="28"/>
        </w:rPr>
        <w:t>1. Внести в постановление Администрации муниципального образования Чукотский муниципальный район от 10 декабря 2012 года № 58 «</w:t>
      </w:r>
      <w:r w:rsidRPr="001D2FC4">
        <w:rPr>
          <w:sz w:val="28"/>
          <w:szCs w:val="28"/>
        </w:rPr>
        <w:t>О поддержании устойчивого функционирования организаций, расположенных на территории муниципального образования Чукотский муниципальный район, в военное время</w:t>
      </w:r>
      <w:r w:rsidRPr="001D2FC4">
        <w:rPr>
          <w:color w:val="000000"/>
          <w:sz w:val="28"/>
          <w:szCs w:val="28"/>
        </w:rPr>
        <w:t>» следующие изменения:</w:t>
      </w:r>
    </w:p>
    <w:p w:rsidR="009E1FE2" w:rsidRPr="009E1FE2" w:rsidRDefault="00E83A7A" w:rsidP="009E1FE2">
      <w:pPr>
        <w:pStyle w:val="a6"/>
        <w:numPr>
          <w:ilvl w:val="0"/>
          <w:numId w:val="1"/>
        </w:numPr>
        <w:ind w:left="0" w:right="-1" w:firstLine="709"/>
        <w:jc w:val="both"/>
        <w:rPr>
          <w:sz w:val="28"/>
          <w:szCs w:val="28"/>
        </w:rPr>
      </w:pPr>
      <w:r w:rsidRPr="009E1FE2">
        <w:rPr>
          <w:sz w:val="28"/>
          <w:szCs w:val="28"/>
        </w:rPr>
        <w:t xml:space="preserve">приложение </w:t>
      </w:r>
      <w:r w:rsidR="00F90DA5">
        <w:rPr>
          <w:sz w:val="28"/>
          <w:szCs w:val="28"/>
        </w:rPr>
        <w:t xml:space="preserve">№ 2 </w:t>
      </w:r>
      <w:r w:rsidR="009E1FE2" w:rsidRPr="009E1FE2">
        <w:rPr>
          <w:sz w:val="28"/>
          <w:szCs w:val="28"/>
        </w:rPr>
        <w:t>«Положение о Комиссии по поддержанию устойчивого функционирования организаций, расположенных на территории</w:t>
      </w:r>
      <w:r w:rsidR="00F90DA5">
        <w:rPr>
          <w:sz w:val="28"/>
          <w:szCs w:val="28"/>
        </w:rPr>
        <w:t xml:space="preserve"> муниципального образования</w:t>
      </w:r>
      <w:r w:rsidR="009E1FE2" w:rsidRPr="009E1FE2">
        <w:rPr>
          <w:sz w:val="28"/>
          <w:szCs w:val="28"/>
        </w:rPr>
        <w:t xml:space="preserve"> Чукотск</w:t>
      </w:r>
      <w:r w:rsidR="00F90DA5">
        <w:rPr>
          <w:sz w:val="28"/>
          <w:szCs w:val="28"/>
        </w:rPr>
        <w:t>ий</w:t>
      </w:r>
      <w:r w:rsidR="009E1FE2" w:rsidRPr="009E1FE2">
        <w:rPr>
          <w:sz w:val="28"/>
          <w:szCs w:val="28"/>
        </w:rPr>
        <w:t xml:space="preserve"> муниципальн</w:t>
      </w:r>
      <w:r w:rsidR="00F90DA5">
        <w:rPr>
          <w:sz w:val="28"/>
          <w:szCs w:val="28"/>
        </w:rPr>
        <w:t>ый</w:t>
      </w:r>
      <w:r w:rsidR="009E1FE2" w:rsidRPr="009E1FE2">
        <w:rPr>
          <w:sz w:val="28"/>
          <w:szCs w:val="28"/>
        </w:rPr>
        <w:t xml:space="preserve"> район, в военное время» изложить в новой редакции согласно приложению к настоящему постановлению.</w:t>
      </w:r>
    </w:p>
    <w:p w:rsidR="001D2FC4" w:rsidRDefault="001D2FC4" w:rsidP="00A575B4">
      <w:pPr>
        <w:ind w:right="-1" w:firstLine="708"/>
        <w:jc w:val="both"/>
        <w:rPr>
          <w:color w:val="000000"/>
          <w:sz w:val="28"/>
          <w:szCs w:val="28"/>
        </w:rPr>
      </w:pPr>
      <w:r w:rsidRPr="001D2FC4">
        <w:rPr>
          <w:color w:val="000000"/>
          <w:sz w:val="28"/>
          <w:szCs w:val="28"/>
        </w:rPr>
        <w:t>2. Настоящее постановление вступает в силу с момента официального о</w:t>
      </w:r>
      <w:r w:rsidR="00F470A8">
        <w:rPr>
          <w:color w:val="000000"/>
          <w:sz w:val="28"/>
          <w:szCs w:val="28"/>
        </w:rPr>
        <w:t>бнародования</w:t>
      </w:r>
      <w:r w:rsidRPr="001D2FC4">
        <w:rPr>
          <w:color w:val="000000"/>
          <w:sz w:val="28"/>
          <w:szCs w:val="28"/>
        </w:rPr>
        <w:t>.</w:t>
      </w:r>
    </w:p>
    <w:p w:rsidR="00E0046F" w:rsidRPr="001D2FC4" w:rsidRDefault="00E0046F" w:rsidP="00A575B4">
      <w:pPr>
        <w:ind w:right="-1" w:firstLine="708"/>
        <w:jc w:val="both"/>
        <w:rPr>
          <w:sz w:val="28"/>
          <w:szCs w:val="28"/>
        </w:rPr>
      </w:pPr>
      <w:r w:rsidRPr="00E0046F">
        <w:rPr>
          <w:sz w:val="28"/>
          <w:szCs w:val="28"/>
        </w:rPr>
        <w:t xml:space="preserve">3. </w:t>
      </w:r>
      <w:proofErr w:type="gramStart"/>
      <w:r w:rsidRPr="00E0046F">
        <w:rPr>
          <w:sz w:val="28"/>
          <w:szCs w:val="28"/>
        </w:rPr>
        <w:t>Контроль за</w:t>
      </w:r>
      <w:proofErr w:type="gramEnd"/>
      <w:r w:rsidRPr="00E0046F">
        <w:rPr>
          <w:sz w:val="28"/>
          <w:szCs w:val="28"/>
        </w:rPr>
        <w:t xml:space="preserve"> выполнением данного постановления возложить на первого заместителя главы Администрации Чукотского муниципального </w:t>
      </w:r>
      <w:r w:rsidRPr="00E0046F">
        <w:rPr>
          <w:sz w:val="28"/>
          <w:szCs w:val="28"/>
        </w:rPr>
        <w:lastRenderedPageBreak/>
        <w:t xml:space="preserve">района по внутренней и сельскохозяйственной  политике – начальника </w:t>
      </w:r>
      <w:r w:rsidR="004F624F">
        <w:rPr>
          <w:sz w:val="28"/>
          <w:szCs w:val="28"/>
        </w:rPr>
        <w:t>Управления</w:t>
      </w:r>
      <w:r w:rsidRPr="00E0046F">
        <w:rPr>
          <w:sz w:val="28"/>
          <w:szCs w:val="28"/>
        </w:rPr>
        <w:t xml:space="preserve"> по делам ГО и ЧС</w:t>
      </w:r>
      <w:r w:rsidR="00F470A8">
        <w:rPr>
          <w:sz w:val="28"/>
          <w:szCs w:val="28"/>
        </w:rPr>
        <w:t xml:space="preserve"> и антитеррористической работы</w:t>
      </w:r>
      <w:r w:rsidRPr="00E0046F">
        <w:rPr>
          <w:sz w:val="28"/>
          <w:szCs w:val="28"/>
        </w:rPr>
        <w:t xml:space="preserve"> </w:t>
      </w:r>
      <w:proofErr w:type="spellStart"/>
      <w:r w:rsidRPr="00E0046F">
        <w:rPr>
          <w:sz w:val="28"/>
          <w:szCs w:val="28"/>
        </w:rPr>
        <w:t>Фирстова</w:t>
      </w:r>
      <w:proofErr w:type="spellEnd"/>
      <w:r w:rsidRPr="00E0046F">
        <w:rPr>
          <w:sz w:val="28"/>
          <w:szCs w:val="28"/>
        </w:rPr>
        <w:t xml:space="preserve"> В.Г.</w:t>
      </w:r>
    </w:p>
    <w:p w:rsidR="001D2FC4" w:rsidRDefault="001D2FC4" w:rsidP="00A575B4">
      <w:pPr>
        <w:ind w:right="-1"/>
        <w:jc w:val="both"/>
        <w:rPr>
          <w:sz w:val="28"/>
          <w:szCs w:val="28"/>
        </w:rPr>
      </w:pPr>
    </w:p>
    <w:p w:rsidR="001D2FC4" w:rsidRDefault="001D2FC4" w:rsidP="001D2FC4">
      <w:pPr>
        <w:jc w:val="both"/>
        <w:rPr>
          <w:sz w:val="28"/>
          <w:szCs w:val="28"/>
        </w:rPr>
      </w:pPr>
    </w:p>
    <w:p w:rsidR="00B64AFA" w:rsidRDefault="00B64AFA" w:rsidP="001D2FC4">
      <w:pPr>
        <w:jc w:val="both"/>
        <w:rPr>
          <w:sz w:val="28"/>
          <w:szCs w:val="28"/>
        </w:rPr>
      </w:pPr>
    </w:p>
    <w:p w:rsidR="001D2FC4" w:rsidRDefault="001D2FC4" w:rsidP="001D2FC4">
      <w:pPr>
        <w:jc w:val="both"/>
        <w:rPr>
          <w:sz w:val="28"/>
          <w:szCs w:val="28"/>
        </w:rPr>
      </w:pPr>
      <w:r w:rsidRPr="001D2FC4">
        <w:rPr>
          <w:sz w:val="28"/>
          <w:szCs w:val="28"/>
        </w:rPr>
        <w:t>Глав</w:t>
      </w:r>
      <w:r w:rsidR="00F05E4B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</w:t>
      </w:r>
      <w:r w:rsidRPr="001D2FC4">
        <w:rPr>
          <w:sz w:val="28"/>
          <w:szCs w:val="28"/>
        </w:rPr>
        <w:t xml:space="preserve">                                                                 </w:t>
      </w:r>
      <w:r w:rsidR="00502F31">
        <w:rPr>
          <w:sz w:val="28"/>
          <w:szCs w:val="28"/>
        </w:rPr>
        <w:t xml:space="preserve">   </w:t>
      </w:r>
      <w:r w:rsidR="00F05E4B">
        <w:rPr>
          <w:sz w:val="28"/>
          <w:szCs w:val="28"/>
        </w:rPr>
        <w:t>Л.П. Юрочко</w:t>
      </w:r>
    </w:p>
    <w:p w:rsidR="00B64AFA" w:rsidRPr="001D2FC4" w:rsidRDefault="00B64AFA" w:rsidP="001D2FC4">
      <w:pPr>
        <w:jc w:val="both"/>
        <w:rPr>
          <w:sz w:val="28"/>
          <w:szCs w:val="28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5300B1" w:rsidRDefault="005300B1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F470A8" w:rsidRDefault="00F470A8" w:rsidP="00AF30A8">
      <w:pPr>
        <w:ind w:left="5103"/>
        <w:jc w:val="both"/>
        <w:rPr>
          <w:sz w:val="28"/>
          <w:szCs w:val="24"/>
        </w:rPr>
      </w:pPr>
    </w:p>
    <w:p w:rsidR="008A4995" w:rsidRDefault="008A4995" w:rsidP="006B397E">
      <w:pPr>
        <w:ind w:left="5103"/>
        <w:jc w:val="both"/>
        <w:rPr>
          <w:sz w:val="28"/>
          <w:szCs w:val="24"/>
        </w:rPr>
      </w:pPr>
    </w:p>
    <w:p w:rsidR="008A4995" w:rsidRDefault="008A4995" w:rsidP="006B397E">
      <w:pPr>
        <w:ind w:left="5103"/>
        <w:jc w:val="both"/>
        <w:rPr>
          <w:sz w:val="28"/>
          <w:szCs w:val="24"/>
        </w:rPr>
      </w:pPr>
    </w:p>
    <w:p w:rsidR="006B397E" w:rsidRPr="00AF30A8" w:rsidRDefault="006B397E" w:rsidP="006B397E">
      <w:pPr>
        <w:ind w:left="5103"/>
        <w:jc w:val="both"/>
        <w:rPr>
          <w:sz w:val="28"/>
          <w:szCs w:val="24"/>
        </w:rPr>
      </w:pPr>
      <w:r w:rsidRPr="00AF30A8">
        <w:rPr>
          <w:sz w:val="28"/>
          <w:szCs w:val="24"/>
        </w:rPr>
        <w:lastRenderedPageBreak/>
        <w:t>Приложение</w:t>
      </w:r>
      <w:r>
        <w:rPr>
          <w:sz w:val="28"/>
          <w:szCs w:val="24"/>
        </w:rPr>
        <w:t xml:space="preserve"> </w:t>
      </w:r>
      <w:r w:rsidRPr="00AF30A8">
        <w:rPr>
          <w:sz w:val="28"/>
          <w:szCs w:val="24"/>
        </w:rPr>
        <w:t xml:space="preserve"> </w:t>
      </w:r>
    </w:p>
    <w:p w:rsidR="006B397E" w:rsidRPr="00AF30A8" w:rsidRDefault="006B397E" w:rsidP="006B397E">
      <w:pPr>
        <w:ind w:left="5103"/>
        <w:jc w:val="both"/>
        <w:rPr>
          <w:sz w:val="28"/>
          <w:szCs w:val="24"/>
        </w:rPr>
      </w:pPr>
      <w:r w:rsidRPr="00AF30A8">
        <w:rPr>
          <w:sz w:val="28"/>
          <w:szCs w:val="24"/>
        </w:rPr>
        <w:t>к постановлению Администрации муниципального образования</w:t>
      </w:r>
    </w:p>
    <w:p w:rsidR="006B397E" w:rsidRPr="00AF30A8" w:rsidRDefault="006B397E" w:rsidP="006B397E">
      <w:pPr>
        <w:ind w:left="5103"/>
        <w:jc w:val="both"/>
        <w:rPr>
          <w:sz w:val="28"/>
          <w:szCs w:val="24"/>
        </w:rPr>
      </w:pPr>
      <w:r w:rsidRPr="00AF30A8">
        <w:rPr>
          <w:sz w:val="28"/>
          <w:szCs w:val="24"/>
        </w:rPr>
        <w:t>Чукотский муниципальный район</w:t>
      </w:r>
    </w:p>
    <w:p w:rsidR="006B397E" w:rsidRDefault="00B64AFA" w:rsidP="006B397E">
      <w:pPr>
        <w:ind w:left="5103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от </w:t>
      </w:r>
      <w:r w:rsidR="008A4995">
        <w:rPr>
          <w:sz w:val="28"/>
          <w:szCs w:val="24"/>
        </w:rPr>
        <w:t>21.09.</w:t>
      </w:r>
      <w:r>
        <w:rPr>
          <w:sz w:val="28"/>
          <w:szCs w:val="24"/>
        </w:rPr>
        <w:t>202</w:t>
      </w:r>
      <w:r w:rsidR="00F90DA5">
        <w:rPr>
          <w:sz w:val="28"/>
          <w:szCs w:val="24"/>
        </w:rPr>
        <w:t>6</w:t>
      </w:r>
      <w:r>
        <w:rPr>
          <w:sz w:val="28"/>
          <w:szCs w:val="24"/>
        </w:rPr>
        <w:t xml:space="preserve"> г. № </w:t>
      </w:r>
      <w:r w:rsidR="008A4995">
        <w:rPr>
          <w:sz w:val="28"/>
          <w:szCs w:val="24"/>
        </w:rPr>
        <w:t>445</w:t>
      </w:r>
    </w:p>
    <w:p w:rsidR="006B397E" w:rsidRDefault="006B397E" w:rsidP="006B397E">
      <w:pPr>
        <w:ind w:left="5103"/>
        <w:jc w:val="both"/>
        <w:rPr>
          <w:sz w:val="28"/>
          <w:szCs w:val="24"/>
        </w:rPr>
      </w:pPr>
    </w:p>
    <w:p w:rsidR="00E83A7A" w:rsidRPr="00E83A7A" w:rsidRDefault="006B397E" w:rsidP="00E83A7A">
      <w:pPr>
        <w:ind w:left="5103"/>
        <w:jc w:val="both"/>
        <w:rPr>
          <w:sz w:val="28"/>
          <w:szCs w:val="24"/>
        </w:rPr>
      </w:pPr>
      <w:r>
        <w:rPr>
          <w:sz w:val="28"/>
          <w:szCs w:val="24"/>
        </w:rPr>
        <w:t>«</w:t>
      </w:r>
      <w:r w:rsidR="00E83A7A" w:rsidRPr="00E83A7A">
        <w:rPr>
          <w:sz w:val="28"/>
          <w:szCs w:val="24"/>
        </w:rPr>
        <w:t>Приложение  2</w:t>
      </w:r>
    </w:p>
    <w:p w:rsidR="00E83A7A" w:rsidRPr="00E83A7A" w:rsidRDefault="00E83A7A" w:rsidP="00E83A7A">
      <w:pPr>
        <w:ind w:left="5103"/>
        <w:jc w:val="both"/>
        <w:rPr>
          <w:sz w:val="28"/>
          <w:szCs w:val="24"/>
        </w:rPr>
      </w:pPr>
      <w:r w:rsidRPr="00E83A7A">
        <w:rPr>
          <w:sz w:val="28"/>
          <w:szCs w:val="24"/>
        </w:rPr>
        <w:t xml:space="preserve">к постановлению Администрации муниципального образования Чукотский муниципальный район   </w:t>
      </w:r>
    </w:p>
    <w:p w:rsidR="00E83A7A" w:rsidRPr="00E83A7A" w:rsidRDefault="008A4995" w:rsidP="00E83A7A">
      <w:pPr>
        <w:ind w:left="5103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от «10» декабря 2012 г. </w:t>
      </w:r>
      <w:r w:rsidR="00E83A7A" w:rsidRPr="00E83A7A">
        <w:rPr>
          <w:sz w:val="28"/>
          <w:szCs w:val="24"/>
        </w:rPr>
        <w:t>№ 58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</w:p>
    <w:p w:rsidR="00E83A7A" w:rsidRPr="00E83A7A" w:rsidRDefault="00E83A7A" w:rsidP="00E83A7A">
      <w:pPr>
        <w:keepNext/>
        <w:jc w:val="center"/>
        <w:outlineLvl w:val="0"/>
        <w:rPr>
          <w:b/>
          <w:sz w:val="28"/>
          <w:szCs w:val="28"/>
        </w:rPr>
      </w:pPr>
      <w:r w:rsidRPr="00E83A7A">
        <w:rPr>
          <w:b/>
          <w:sz w:val="28"/>
          <w:szCs w:val="28"/>
        </w:rPr>
        <w:t>Положение</w:t>
      </w:r>
      <w:r w:rsidRPr="00E83A7A">
        <w:rPr>
          <w:b/>
          <w:sz w:val="28"/>
          <w:szCs w:val="28"/>
        </w:rPr>
        <w:br/>
        <w:t>о Комиссии по поддержанию устойчивого функционирования организаций, расположенных на территории муниципального образования Чукотский муниципальный район, в военное время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</w:p>
    <w:p w:rsidR="00E83A7A" w:rsidRPr="00E83A7A" w:rsidRDefault="00E83A7A" w:rsidP="00E83A7A">
      <w:pPr>
        <w:keepNext/>
        <w:jc w:val="center"/>
        <w:outlineLvl w:val="0"/>
        <w:rPr>
          <w:b/>
          <w:sz w:val="28"/>
          <w:szCs w:val="28"/>
        </w:rPr>
      </w:pPr>
      <w:bookmarkStart w:id="0" w:name="sub_200"/>
      <w:r w:rsidRPr="00E83A7A">
        <w:rPr>
          <w:b/>
          <w:sz w:val="28"/>
          <w:szCs w:val="28"/>
        </w:rPr>
        <w:t>1. Общие положения</w:t>
      </w:r>
    </w:p>
    <w:bookmarkEnd w:id="0"/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1" w:name="sub_201"/>
      <w:r w:rsidRPr="00E83A7A">
        <w:rPr>
          <w:sz w:val="28"/>
          <w:szCs w:val="28"/>
        </w:rPr>
        <w:t xml:space="preserve">1. </w:t>
      </w:r>
      <w:proofErr w:type="gramStart"/>
      <w:r w:rsidRPr="00E83A7A">
        <w:rPr>
          <w:sz w:val="28"/>
          <w:szCs w:val="28"/>
        </w:rPr>
        <w:t>Комиссия по поддержанию устойчивого функционирования организаций, расположенных на территории муниципального образования Чукотский муниципальный район, в военное время (далее - Комиссия) создается в целях организации планирования мероприятий в области гражданской обороны по поддержанию устойчивого функционирования организаций, имеющих производственные мощности по выпуску продукции, а также относящихся к системе жизнеобеспечения населения, независимо от их организационно-правовых форм, и осуществляющих свою деятельность на территории муниципального образования</w:t>
      </w:r>
      <w:proofErr w:type="gramEnd"/>
      <w:r w:rsidRPr="00E83A7A">
        <w:rPr>
          <w:sz w:val="28"/>
          <w:szCs w:val="28"/>
        </w:rPr>
        <w:t xml:space="preserve"> Чукотский муниципальный район, в военное время (далее - организации).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2" w:name="sub_202"/>
      <w:bookmarkEnd w:id="1"/>
      <w:r w:rsidRPr="00E83A7A">
        <w:rPr>
          <w:sz w:val="28"/>
          <w:szCs w:val="28"/>
        </w:rPr>
        <w:t>2. В своей работе Комиссия руководствуется федеральными законами, Указами Президента Российской Федерации, постановлениями Правительства Российской Федерации, законами и иными нормативными правовыми актами Чукотского автономного округа, Администрации муниципального образования Чукотский муниципальный район, а также настоящим Положением.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3" w:name="sub_203"/>
      <w:bookmarkEnd w:id="2"/>
      <w:r w:rsidRPr="00E83A7A">
        <w:rPr>
          <w:sz w:val="28"/>
          <w:szCs w:val="28"/>
        </w:rPr>
        <w:t>3. Комиссия формируется из представителей</w:t>
      </w:r>
      <w:r w:rsidR="003F1B7F">
        <w:rPr>
          <w:sz w:val="28"/>
          <w:szCs w:val="28"/>
        </w:rPr>
        <w:t xml:space="preserve"> органов местного самоуправления</w:t>
      </w:r>
      <w:r w:rsidR="003F1B7F" w:rsidRPr="003F1B7F">
        <w:t xml:space="preserve"> </w:t>
      </w:r>
      <w:r w:rsidR="003F1B7F" w:rsidRPr="003F1B7F">
        <w:rPr>
          <w:sz w:val="28"/>
          <w:szCs w:val="28"/>
        </w:rPr>
        <w:t>муниципального образования Чукотский муниципальный район</w:t>
      </w:r>
      <w:r w:rsidR="003F1B7F">
        <w:rPr>
          <w:sz w:val="28"/>
          <w:szCs w:val="28"/>
        </w:rPr>
        <w:t>,</w:t>
      </w:r>
      <w:r w:rsidRPr="00E83A7A">
        <w:rPr>
          <w:sz w:val="28"/>
          <w:szCs w:val="28"/>
        </w:rPr>
        <w:t xml:space="preserve"> территориальных органов федеральных органов исполнительной власти и руководителей (специалистов) организаций, расположенных на территории муниципального образования Чукотский муниципальный район.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4" w:name="sub_204"/>
      <w:bookmarkEnd w:id="3"/>
      <w:r w:rsidRPr="00E83A7A">
        <w:rPr>
          <w:sz w:val="28"/>
          <w:szCs w:val="28"/>
        </w:rPr>
        <w:t xml:space="preserve">4. Структурно Комиссия состоит </w:t>
      </w:r>
      <w:proofErr w:type="gramStart"/>
      <w:r w:rsidRPr="00E83A7A">
        <w:rPr>
          <w:sz w:val="28"/>
          <w:szCs w:val="28"/>
        </w:rPr>
        <w:t>из</w:t>
      </w:r>
      <w:proofErr w:type="gramEnd"/>
      <w:r w:rsidRPr="00E83A7A">
        <w:rPr>
          <w:sz w:val="28"/>
          <w:szCs w:val="28"/>
        </w:rPr>
        <w:t>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bookmarkStart w:id="5" w:name="sub_205"/>
      <w:bookmarkEnd w:id="4"/>
      <w:r>
        <w:rPr>
          <w:sz w:val="28"/>
          <w:szCs w:val="28"/>
        </w:rPr>
        <w:t>1</w:t>
      </w:r>
      <w:r w:rsidRPr="003F1B7F">
        <w:rPr>
          <w:sz w:val="28"/>
          <w:szCs w:val="28"/>
        </w:rPr>
        <w:t>) группы руководства;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2) группы планирования мероприятий по поддержанию устойчивого функционирования объектов экономики;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3) группы по поддержанию устойчивого функционирования организаций социальной сферы и здравоохранения;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lastRenderedPageBreak/>
        <w:t>4) группы по поддержанию устойчивого функционирования промышленных объектов и транспорта;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5) группы по поддержанию устойчивого функционирования объектов жилищно-коммунального хозяйства (далее - ЖКХ);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6) группы по поддержанию устойчивого функционирования объектов сельского хозяйства и обеспечения продовольственной безопасности;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7) группы по поддержанию устойчивого функционирования организаций связи;</w:t>
      </w:r>
    </w:p>
    <w:p w:rsid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8) группы по организации обеспечения мероприятий по поддержанию устойчивого функционирования объектов экономики.</w:t>
      </w:r>
    </w:p>
    <w:p w:rsidR="00E83A7A" w:rsidRPr="00E83A7A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 xml:space="preserve"> </w:t>
      </w:r>
      <w:r w:rsidR="00E83A7A" w:rsidRPr="00E83A7A">
        <w:rPr>
          <w:sz w:val="28"/>
          <w:szCs w:val="28"/>
        </w:rPr>
        <w:t>5. Основной задачей Комиссии является планирование мероприятий по поддержанию устойчивого функционирования организаций в военное время.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6" w:name="sub_206"/>
      <w:bookmarkEnd w:id="5"/>
      <w:r w:rsidRPr="00E83A7A">
        <w:rPr>
          <w:sz w:val="28"/>
          <w:szCs w:val="28"/>
        </w:rPr>
        <w:t>6. В целях реализации основной задачи Комиссии группы, входящие в ее состав, осуществляют: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bookmarkStart w:id="7" w:name="sub_207"/>
      <w:bookmarkEnd w:id="6"/>
      <w:r w:rsidRPr="003F1B7F">
        <w:rPr>
          <w:sz w:val="28"/>
          <w:szCs w:val="28"/>
        </w:rPr>
        <w:t>1) группа руководства: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организует и координирует работу Комиссии;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организует оповещение и сбор членов Комиссии;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обеспечивает и контролирует выполнение решений Комиссии;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2) группа планирования мероприятий по поддержанию устойчивого функционирования объектов экономики: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координирует работу групп Комиссии и представляет председателю Комиссии результаты работ групп;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планирует мероприятия по поддержанию устойчивого функционирования экономики в военное время;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оценивает возможные потери экономики в военное время;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разрабатывает предложения по совершенствованию устойчивого функционирования экономики в военное время на территории муниципального образования Чукотский муниципальный район;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3) группа по поддержанию устойчивого функционирования организаций социальной сферы и здравоохранения: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анализирует эффективность выполнения мероприятий по повышению устойчивости функционирования объектов социальной сферы и здравоохранения;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разрабатывает предложения по повышению устойчивости функционирования социальной сферы и здравоохранения на территории муниципального образования Чукотский муниципальный район;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4) группа по поддержанию устойчивого функционирования промышленных объектов и транспорта;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планирует мероприятия по возможности работы организаций от автономных источников энергоснабжения;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рассчитывает силы, средства и сроки проведения восстановительных работ на объектах экономики муниципального образования Чукотский муниципальный район в военное время;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оценивает возможные разрушения основных производственных фондов и потерь производственных мощностей предприятий;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lastRenderedPageBreak/>
        <w:t>определяет возможные потери транспортных средств и разрушений транспортных коммуникаций и сооружений на них;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оценивает возможные разрушения складских помещений, погрузочно-разгрузочных механизмов, потери материально-технических средств, а также нарушения хозяйственных связей в военное время;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 xml:space="preserve">разрабатывает предложения по совершенствованию устойчивого функционирования промышленных и </w:t>
      </w:r>
      <w:proofErr w:type="spellStart"/>
      <w:r w:rsidRPr="003F1B7F">
        <w:rPr>
          <w:sz w:val="28"/>
          <w:szCs w:val="28"/>
        </w:rPr>
        <w:t>энергоснабжающих</w:t>
      </w:r>
      <w:proofErr w:type="spellEnd"/>
      <w:r w:rsidRPr="003F1B7F">
        <w:rPr>
          <w:sz w:val="28"/>
          <w:szCs w:val="28"/>
        </w:rPr>
        <w:t xml:space="preserve"> организаций, транспортной системы, а также по организации управления восстановительными работами и очередности их выполнения в военное время на территории муниципального образования Чукотский муниципальный район;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5) группа по поддержанию устойчивого функционирования объектов ЖКХ;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планирует мероприятия по поддержанию устойчивого функционирования объектов ЖКХ к выполнению аварийно-спасательных и других неотложных работ в военное время;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рассчитывает силы, средства и сроки проведения восстановительных работ на объектах ЖКХ муниципального образования Чукотский муниципальный район в военное время;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разрабатывает предложения по повышению устойчивого функционирования объектов ЖКХ на территории муниципального образования Чукотский муниципальный район;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6) группа по поддержанию устойчивого функционирования объектов сельского хозяйства и обеспечения продовольственной безопасности: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анализирует эффективность выполнения мероприятий по снижению ущерба в животноводстве, растениеводстве и производстве продуктов питания и пищевого сырья;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оценивает возможные потери мощностей сельхозпроизводства, снижения объема производства продукции и предоставления услуг населению;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разрабатывает предложения по совершенствованию устойчивого функционирования сельхозпроизводства, пищевой и перерабатывающей промышленности в военное время на территории муниципального образования Чукотский муниципальный район;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7) группа по поддержанию устойчивого функционирования организаций связи: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анализирует эффективность выполнения мероприятий по повышению устойчивости систем управления, связи и оповещения, в том числе способности дублирующих органов управления обеспечивать непрерывное управление организациями при нарушении связи с основными органами управления;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 xml:space="preserve">планирует мероприятия по поддержанию устойчивого функционирования органов и систем связи, </w:t>
      </w:r>
      <w:proofErr w:type="gramStart"/>
      <w:r w:rsidRPr="003F1B7F">
        <w:rPr>
          <w:sz w:val="28"/>
          <w:szCs w:val="28"/>
        </w:rPr>
        <w:t>теле-радио коммуникаций</w:t>
      </w:r>
      <w:proofErr w:type="gramEnd"/>
      <w:r w:rsidRPr="003F1B7F">
        <w:rPr>
          <w:sz w:val="28"/>
          <w:szCs w:val="28"/>
        </w:rPr>
        <w:t xml:space="preserve"> в военное время;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 xml:space="preserve">разрабатывает предложения по совершенствованию устойчивого функционирования органов и систем связи, </w:t>
      </w:r>
      <w:proofErr w:type="gramStart"/>
      <w:r w:rsidRPr="003F1B7F">
        <w:rPr>
          <w:sz w:val="28"/>
          <w:szCs w:val="28"/>
        </w:rPr>
        <w:t>теле-радио коммуникаций</w:t>
      </w:r>
      <w:proofErr w:type="gramEnd"/>
      <w:r w:rsidRPr="003F1B7F">
        <w:rPr>
          <w:sz w:val="28"/>
          <w:szCs w:val="28"/>
        </w:rPr>
        <w:t xml:space="preserve"> в военное время на территории муниципального образования Чукотский муниципальный район;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lastRenderedPageBreak/>
        <w:t>8) группа по организации обеспечения мероприятий по поддержанию устойчивого функционирования объектов экономики:</w:t>
      </w:r>
    </w:p>
    <w:p w:rsidR="003F1B7F" w:rsidRP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>планирует мероприятия по поддержанию устойчивого функционирования сетей наблюдения и лабораторного контроля, систем оповещения населения об опасностях, возникающих при военных конфликтах или вследствие этих конфликтов;</w:t>
      </w:r>
    </w:p>
    <w:p w:rsidR="003F1B7F" w:rsidRDefault="003F1B7F" w:rsidP="003F1B7F">
      <w:pPr>
        <w:ind w:firstLine="720"/>
        <w:jc w:val="both"/>
        <w:rPr>
          <w:sz w:val="28"/>
          <w:szCs w:val="28"/>
        </w:rPr>
      </w:pPr>
      <w:r w:rsidRPr="003F1B7F">
        <w:rPr>
          <w:sz w:val="28"/>
          <w:szCs w:val="28"/>
        </w:rPr>
        <w:t xml:space="preserve">разрабатывает предложения по совершенствованию устойчивого функционирования сетей наблюдения и лабораторного контроля, систем оповещения населения в военное время на территории муниципального образования Чукотский муниципальный район. </w:t>
      </w:r>
    </w:p>
    <w:p w:rsidR="00E83A7A" w:rsidRPr="00E83A7A" w:rsidRDefault="00E83A7A" w:rsidP="003F1B7F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7. Комиссия проводит свою работу в соответствии с планом работы на год, который ежегодно не позднее 15 декабря разрабатывается секретарем Комиссии и утверждается председателем Комиссии.</w:t>
      </w:r>
    </w:p>
    <w:bookmarkEnd w:id="7"/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В план работы Комиссии на год включаются следующие вопросы: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организация и проведение заседаний Комиссии;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заслушивание информации представителей организаций по вопросам устойчивого функционирования организаций в военное время;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оценка состояния организаций и их возможностей функционирования в военное время;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сбор, обобщение и анализ материалов для подготовки планов мероприятий по поддержанию устойчивого функционирования организаций в военное время;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рассмотрение планов мероприятий по поддержанию устойчивого функционирования организаций в военное время для включения их в прогноз экономического и социального развития муниципального образования Чукотский муниципальный район;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рассмотрение оценок возможных потерь организаций в военное время;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рассмотрение предложений по совершенствованию устойчивого функционирования организаций в военное время;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иные вопросы.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8" w:name="sub_208"/>
      <w:r w:rsidRPr="00E83A7A">
        <w:rPr>
          <w:sz w:val="28"/>
          <w:szCs w:val="28"/>
        </w:rPr>
        <w:t>8. Состав Комиссии утверждается распоряжением Администрации муниципального образования Чукотский муниципальный район.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9" w:name="sub_209"/>
      <w:bookmarkEnd w:id="8"/>
      <w:r w:rsidRPr="00E83A7A">
        <w:rPr>
          <w:sz w:val="28"/>
          <w:szCs w:val="28"/>
        </w:rPr>
        <w:t>9. Работой Комиссии руководит председатель, а в его отсутствие - один из заместителей председателя.</w:t>
      </w:r>
    </w:p>
    <w:bookmarkEnd w:id="9"/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Во время отсутствия членов Комиссии (очередной отпуск, командировка, болезнь, иные причины) их обязанности выполняют лица, их замещающие (исполняющие обязанности).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10" w:name="sub_210"/>
      <w:r w:rsidRPr="00E83A7A">
        <w:rPr>
          <w:sz w:val="28"/>
          <w:szCs w:val="28"/>
        </w:rPr>
        <w:t>10. Председатель Комиссии:</w:t>
      </w:r>
    </w:p>
    <w:bookmarkEnd w:id="10"/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осуществляет руководство работой Комиссии;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ведет заседания Комиссии;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координирует работу членов Комиссии;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подписывает решения, протоколы, иные документы Комиссии;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r w:rsidRPr="00E83A7A">
        <w:rPr>
          <w:sz w:val="28"/>
          <w:szCs w:val="28"/>
        </w:rPr>
        <w:t>обеспечивает и контролирует выполнение решений Комиссии.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11" w:name="sub_211"/>
      <w:r w:rsidRPr="00E83A7A">
        <w:rPr>
          <w:sz w:val="28"/>
          <w:szCs w:val="28"/>
        </w:rPr>
        <w:t>11. Председатель и члены Комиссии работают на общественных началах.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12" w:name="sub_212"/>
      <w:bookmarkEnd w:id="11"/>
      <w:r w:rsidRPr="00E83A7A">
        <w:rPr>
          <w:sz w:val="28"/>
          <w:szCs w:val="28"/>
        </w:rPr>
        <w:lastRenderedPageBreak/>
        <w:t>12. Решение Комиссии принимается простым большинством голосов от числа присутствующих членов Комиссии. В случае равенства голосов решающим является голос председательствующего.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13" w:name="sub_213"/>
      <w:bookmarkEnd w:id="12"/>
      <w:r w:rsidRPr="00E83A7A">
        <w:rPr>
          <w:sz w:val="28"/>
          <w:szCs w:val="28"/>
        </w:rPr>
        <w:t>13. По итогам заседания Комиссии оформляется протокол заседания, который подписывается председателем, секретарем и всеми присутствующими членами Комиссии.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14" w:name="sub_214"/>
      <w:bookmarkEnd w:id="13"/>
      <w:r w:rsidRPr="00E83A7A">
        <w:rPr>
          <w:sz w:val="28"/>
          <w:szCs w:val="28"/>
        </w:rPr>
        <w:t>14. Принятые Комиссией решения доводятся до сведения руководителей организаций и районного звена Чукотской окружной подсистемы единой государственной системы предупреждения и ликвидации чрезвычайных ситуаций и обязательны для исполнения.</w:t>
      </w:r>
    </w:p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  <w:bookmarkStart w:id="15" w:name="sub_215"/>
      <w:bookmarkEnd w:id="14"/>
      <w:r w:rsidRPr="00E83A7A">
        <w:rPr>
          <w:sz w:val="28"/>
          <w:szCs w:val="28"/>
        </w:rPr>
        <w:t>15. Заседания Комиссии проводятся один раз в квартал, при возникновении чрезвычайных ситуаций или иных случаях - по решению председателя Комиссии.</w:t>
      </w:r>
    </w:p>
    <w:p w:rsidR="00E83A7A" w:rsidRDefault="00E83A7A" w:rsidP="00E83A7A">
      <w:pPr>
        <w:ind w:firstLine="720"/>
        <w:jc w:val="both"/>
        <w:rPr>
          <w:sz w:val="28"/>
          <w:szCs w:val="28"/>
        </w:rPr>
      </w:pPr>
      <w:bookmarkStart w:id="16" w:name="sub_216"/>
      <w:bookmarkEnd w:id="15"/>
      <w:r w:rsidRPr="00E83A7A">
        <w:rPr>
          <w:sz w:val="28"/>
          <w:szCs w:val="28"/>
        </w:rPr>
        <w:t xml:space="preserve">16. Работа Комиссии организуется и проводится в соответствии с требованиями по обеспечению сохранности государственной тайны, установленными </w:t>
      </w:r>
      <w:hyperlink r:id="rId8" w:history="1">
        <w:r w:rsidRPr="00E83A7A">
          <w:rPr>
            <w:rFonts w:cs="Arial"/>
            <w:sz w:val="28"/>
            <w:szCs w:val="28"/>
          </w:rPr>
          <w:t>Законом</w:t>
        </w:r>
      </w:hyperlink>
      <w:r w:rsidRPr="00E83A7A">
        <w:rPr>
          <w:sz w:val="28"/>
          <w:szCs w:val="28"/>
        </w:rPr>
        <w:t xml:space="preserve"> Российской Федерации от 21 июля 1993 года N 5485-1 "О государственной тайне", а также режимом секретности проводимых работ в организациях, установленных их локальными актами.</w:t>
      </w:r>
    </w:p>
    <w:p w:rsidR="006B397E" w:rsidRPr="00E83A7A" w:rsidRDefault="006B397E" w:rsidP="006B397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bookmarkEnd w:id="16"/>
    <w:p w:rsidR="00E83A7A" w:rsidRPr="00E83A7A" w:rsidRDefault="00E83A7A" w:rsidP="00E83A7A">
      <w:pPr>
        <w:ind w:firstLine="720"/>
        <w:jc w:val="both"/>
        <w:rPr>
          <w:sz w:val="28"/>
          <w:szCs w:val="28"/>
        </w:rPr>
      </w:pPr>
    </w:p>
    <w:p w:rsidR="00E83A7A" w:rsidRPr="00E83A7A" w:rsidRDefault="00E83A7A" w:rsidP="00E83A7A">
      <w:pPr>
        <w:rPr>
          <w:sz w:val="28"/>
          <w:szCs w:val="28"/>
        </w:rPr>
      </w:pPr>
    </w:p>
    <w:p w:rsidR="00C07F61" w:rsidRPr="001D2FC4" w:rsidRDefault="00C07F61" w:rsidP="00C07F61">
      <w:pPr>
        <w:jc w:val="both"/>
        <w:rPr>
          <w:sz w:val="28"/>
          <w:szCs w:val="28"/>
        </w:rPr>
      </w:pPr>
    </w:p>
    <w:p w:rsidR="00A575B4" w:rsidRDefault="00A575B4">
      <w:pPr>
        <w:jc w:val="both"/>
        <w:rPr>
          <w:sz w:val="28"/>
          <w:szCs w:val="28"/>
        </w:rPr>
      </w:pPr>
    </w:p>
    <w:p w:rsidR="00065AEC" w:rsidRDefault="00065AEC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</w:p>
    <w:p w:rsidR="005300B1" w:rsidRDefault="005300B1">
      <w:pPr>
        <w:jc w:val="both"/>
        <w:rPr>
          <w:sz w:val="28"/>
          <w:szCs w:val="28"/>
        </w:rPr>
      </w:pPr>
      <w:bookmarkStart w:id="17" w:name="_GoBack"/>
      <w:bookmarkEnd w:id="17"/>
    </w:p>
    <w:sectPr w:rsidR="005300B1" w:rsidSect="00E83A7A">
      <w:pgSz w:w="11906" w:h="16838"/>
      <w:pgMar w:top="85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430CC"/>
    <w:multiLevelType w:val="hybridMultilevel"/>
    <w:tmpl w:val="A354524E"/>
    <w:lvl w:ilvl="0" w:tplc="FB9AE05C">
      <w:start w:val="1"/>
      <w:numFmt w:val="decimal"/>
      <w:lvlText w:val="%1."/>
      <w:lvlJc w:val="left"/>
      <w:pPr>
        <w:ind w:left="199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311482"/>
    <w:multiLevelType w:val="multilevel"/>
    <w:tmpl w:val="EE3071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FFA"/>
    <w:rsid w:val="00044FFA"/>
    <w:rsid w:val="00065AEC"/>
    <w:rsid w:val="000D58AB"/>
    <w:rsid w:val="001943F1"/>
    <w:rsid w:val="001D2FC4"/>
    <w:rsid w:val="00292E4D"/>
    <w:rsid w:val="002E4F6F"/>
    <w:rsid w:val="00324903"/>
    <w:rsid w:val="003F1B7F"/>
    <w:rsid w:val="00422C65"/>
    <w:rsid w:val="004F624F"/>
    <w:rsid w:val="0050202A"/>
    <w:rsid w:val="00502F31"/>
    <w:rsid w:val="005300B1"/>
    <w:rsid w:val="006B397E"/>
    <w:rsid w:val="006F5F95"/>
    <w:rsid w:val="007437B1"/>
    <w:rsid w:val="00750DB4"/>
    <w:rsid w:val="008A4995"/>
    <w:rsid w:val="009E1FE2"/>
    <w:rsid w:val="00A575B4"/>
    <w:rsid w:val="00AE577C"/>
    <w:rsid w:val="00AF30A8"/>
    <w:rsid w:val="00B64956"/>
    <w:rsid w:val="00B64AFA"/>
    <w:rsid w:val="00B86A3E"/>
    <w:rsid w:val="00B86C62"/>
    <w:rsid w:val="00C07F61"/>
    <w:rsid w:val="00C8140A"/>
    <w:rsid w:val="00CF68DD"/>
    <w:rsid w:val="00D55326"/>
    <w:rsid w:val="00DC44BE"/>
    <w:rsid w:val="00E0046F"/>
    <w:rsid w:val="00E118ED"/>
    <w:rsid w:val="00E473B1"/>
    <w:rsid w:val="00E83A7A"/>
    <w:rsid w:val="00F05E4B"/>
    <w:rsid w:val="00F470A8"/>
    <w:rsid w:val="00F9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044FFA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044FFA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44F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FF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link w:val="1"/>
    <w:rsid w:val="001D2FC4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1D2FC4"/>
    <w:pPr>
      <w:widowControl w:val="0"/>
      <w:shd w:val="clear" w:color="auto" w:fill="FFFFFF"/>
      <w:spacing w:before="300" w:after="180" w:line="341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">
    <w:name w:val="Основной текст2"/>
    <w:basedOn w:val="a"/>
    <w:rsid w:val="001D2FC4"/>
    <w:pPr>
      <w:widowControl w:val="0"/>
      <w:shd w:val="clear" w:color="auto" w:fill="FFFFFF"/>
      <w:spacing w:line="0" w:lineRule="atLeast"/>
      <w:jc w:val="right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6F5F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044FFA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044FFA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44F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FF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link w:val="1"/>
    <w:rsid w:val="001D2FC4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1D2FC4"/>
    <w:pPr>
      <w:widowControl w:val="0"/>
      <w:shd w:val="clear" w:color="auto" w:fill="FFFFFF"/>
      <w:spacing w:before="300" w:after="180" w:line="341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">
    <w:name w:val="Основной текст2"/>
    <w:basedOn w:val="a"/>
    <w:rsid w:val="001D2FC4"/>
    <w:pPr>
      <w:widowControl w:val="0"/>
      <w:shd w:val="clear" w:color="auto" w:fill="FFFFFF"/>
      <w:spacing w:line="0" w:lineRule="atLeast"/>
      <w:jc w:val="right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6F5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2673.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12A7B-31D2-4F2B-BC71-06DDBF4F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7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ПигарёваТатьяна</cp:lastModifiedBy>
  <cp:revision>25</cp:revision>
  <cp:lastPrinted>2026-09-18T00:51:00Z</cp:lastPrinted>
  <dcterms:created xsi:type="dcterms:W3CDTF">2014-04-14T06:04:00Z</dcterms:created>
  <dcterms:modified xsi:type="dcterms:W3CDTF">2026-09-22T07:49:00Z</dcterms:modified>
</cp:coreProperties>
</file>